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18377" w14:textId="23159DD2" w:rsidR="007B7663" w:rsidRDefault="007B7663" w:rsidP="007B7663">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w:t>
      </w:r>
      <w:r w:rsidR="00AB2B62">
        <w:rPr>
          <w:rFonts w:ascii="Arial" w:hAnsi="Arial" w:cs="Arial"/>
          <w:b/>
          <w:noProof/>
          <w:sz w:val="24"/>
        </w:rPr>
        <w:t>3227</w:t>
      </w:r>
    </w:p>
    <w:p w14:paraId="1B50A2A0" w14:textId="77777777" w:rsidR="007B7663" w:rsidRDefault="007B7663" w:rsidP="007B7663">
      <w:pPr>
        <w:tabs>
          <w:tab w:val="right" w:pos="9638"/>
        </w:tabs>
        <w:rPr>
          <w:rFonts w:ascii="Arial" w:hAnsi="Arial" w:cs="Arial"/>
          <w:b/>
          <w:noProof/>
          <w:sz w:val="24"/>
        </w:rPr>
      </w:pPr>
      <w:r>
        <w:rPr>
          <w:rFonts w:ascii="Arial" w:hAnsi="Arial" w:cs="Arial"/>
          <w:b/>
          <w:noProof/>
          <w:sz w:val="24"/>
        </w:rPr>
        <w:t>07 - 11 April, 2025, Goteborg, Sweden</w:t>
      </w:r>
    </w:p>
    <w:p w14:paraId="0391B3B4" w14:textId="77777777" w:rsidR="00B97703" w:rsidRDefault="00B97703">
      <w:pPr>
        <w:rPr>
          <w:rFonts w:ascii="Arial" w:hAnsi="Arial" w:cs="Arial"/>
        </w:rPr>
      </w:pPr>
    </w:p>
    <w:p w14:paraId="07A7B7C4" w14:textId="77E8926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4497E">
        <w:rPr>
          <w:rFonts w:ascii="Arial" w:hAnsi="Arial" w:cs="Arial"/>
          <w:b/>
          <w:sz w:val="22"/>
          <w:szCs w:val="22"/>
        </w:rPr>
        <w:t xml:space="preserve">[Draft] </w:t>
      </w:r>
      <w:r w:rsidR="0097598A">
        <w:rPr>
          <w:rFonts w:ascii="Arial" w:hAnsi="Arial" w:cs="Arial"/>
          <w:b/>
          <w:sz w:val="22"/>
          <w:szCs w:val="22"/>
        </w:rPr>
        <w:t xml:space="preserve">Reply </w:t>
      </w:r>
      <w:r w:rsidR="0097598A" w:rsidRPr="00F31D61">
        <w:rPr>
          <w:rFonts w:ascii="Arial" w:hAnsi="Arial" w:cs="Arial"/>
          <w:b/>
          <w:sz w:val="22"/>
          <w:szCs w:val="22"/>
        </w:rPr>
        <w:t>LS on ML Model provisioning by OAM to LMF for UE positioning</w:t>
      </w:r>
    </w:p>
    <w:p w14:paraId="48419698" w14:textId="3533344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B2B62">
        <w:rPr>
          <w:rFonts w:ascii="Arial" w:hAnsi="Arial" w:cs="Arial"/>
          <w:b/>
          <w:bCs/>
          <w:sz w:val="22"/>
          <w:szCs w:val="22"/>
        </w:rPr>
        <w:t xml:space="preserve">Reply </w:t>
      </w:r>
      <w:r w:rsidR="0097598A" w:rsidRPr="00B97703">
        <w:rPr>
          <w:rFonts w:ascii="Arial" w:hAnsi="Arial" w:cs="Arial"/>
          <w:b/>
          <w:bCs/>
          <w:sz w:val="22"/>
          <w:szCs w:val="22"/>
        </w:rPr>
        <w:t xml:space="preserve">LS on </w:t>
      </w:r>
      <w:r w:rsidR="0097598A" w:rsidRPr="009927E4">
        <w:rPr>
          <w:rFonts w:ascii="Arial" w:hAnsi="Arial" w:cs="Arial"/>
          <w:b/>
          <w:bCs/>
          <w:sz w:val="22"/>
          <w:szCs w:val="22"/>
        </w:rPr>
        <w:t>ML Model provisioning by OAM to LMF for UE positioning</w:t>
      </w:r>
      <w:r w:rsidR="0097598A">
        <w:rPr>
          <w:rFonts w:ascii="Arial" w:hAnsi="Arial" w:cs="Arial"/>
          <w:b/>
          <w:bCs/>
          <w:sz w:val="22"/>
          <w:szCs w:val="22"/>
        </w:rPr>
        <w:t xml:space="preserve"> </w:t>
      </w:r>
      <w:r w:rsidR="0097598A" w:rsidRPr="00B97703">
        <w:rPr>
          <w:rFonts w:ascii="Arial" w:hAnsi="Arial" w:cs="Arial"/>
          <w:b/>
          <w:bCs/>
          <w:sz w:val="22"/>
          <w:szCs w:val="22"/>
        </w:rPr>
        <w:t xml:space="preserve">from </w:t>
      </w:r>
      <w:r w:rsidR="0097598A">
        <w:rPr>
          <w:rFonts w:ascii="Arial" w:hAnsi="Arial" w:cs="Arial"/>
          <w:b/>
          <w:bCs/>
          <w:sz w:val="22"/>
          <w:szCs w:val="22"/>
        </w:rPr>
        <w:t>SA2</w:t>
      </w:r>
      <w:r w:rsidR="00AB2B62">
        <w:rPr>
          <w:rFonts w:ascii="Arial" w:hAnsi="Arial" w:cs="Arial"/>
          <w:b/>
          <w:bCs/>
          <w:sz w:val="22"/>
          <w:szCs w:val="22"/>
        </w:rPr>
        <w:t xml:space="preserve"> (</w:t>
      </w:r>
      <w:r w:rsidR="00AB2B62">
        <w:rPr>
          <w:rFonts w:ascii="Arial" w:hAnsi="Arial" w:cs="Arial"/>
          <w:b/>
          <w:noProof/>
          <w:sz w:val="24"/>
        </w:rPr>
        <w:t>S2-2502840</w:t>
      </w:r>
      <w:r w:rsidR="00AB2B62">
        <w:rPr>
          <w:rFonts w:ascii="Arial" w:hAnsi="Arial" w:cs="Arial"/>
          <w:b/>
          <w:noProof/>
          <w:sz w:val="24"/>
        </w:rPr>
        <w:t>/</w:t>
      </w:r>
      <w:r w:rsidR="00AB2B62" w:rsidRPr="00AB2B62">
        <w:t xml:space="preserve"> </w:t>
      </w:r>
      <w:r w:rsidR="00AB2B62" w:rsidRPr="00AB2B62">
        <w:rPr>
          <w:rFonts w:ascii="Arial" w:hAnsi="Arial" w:cs="Arial"/>
          <w:b/>
          <w:noProof/>
          <w:sz w:val="24"/>
        </w:rPr>
        <w:t>S5-250826</w:t>
      </w:r>
      <w:r w:rsidR="00AB2B62">
        <w:rPr>
          <w:rFonts w:ascii="Arial" w:hAnsi="Arial" w:cs="Arial"/>
          <w:b/>
          <w:noProof/>
          <w:sz w:val="24"/>
        </w:rPr>
        <w:t>)</w:t>
      </w:r>
    </w:p>
    <w:p w14:paraId="173B2E7F" w14:textId="5848DFB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7598A">
        <w:rPr>
          <w:rFonts w:ascii="Arial" w:hAnsi="Arial" w:cs="Arial"/>
          <w:b/>
          <w:bCs/>
          <w:sz w:val="22"/>
          <w:szCs w:val="22"/>
        </w:rPr>
        <w:t>Rel-19</w:t>
      </w:r>
    </w:p>
    <w:bookmarkEnd w:id="2"/>
    <w:bookmarkEnd w:id="3"/>
    <w:bookmarkEnd w:id="4"/>
    <w:p w14:paraId="5473797B" w14:textId="7A5727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598A" w:rsidRPr="009927E4">
        <w:rPr>
          <w:rFonts w:ascii="Arial" w:hAnsi="Arial" w:cs="Arial"/>
          <w:b/>
          <w:bCs/>
          <w:sz w:val="22"/>
          <w:szCs w:val="22"/>
        </w:rPr>
        <w:t>AIML_MGT_Ph2</w:t>
      </w:r>
    </w:p>
    <w:p w14:paraId="6D083820" w14:textId="77777777" w:rsidR="00B97703" w:rsidRPr="004E3939" w:rsidRDefault="00B97703">
      <w:pPr>
        <w:spacing w:after="60"/>
        <w:ind w:left="1985" w:hanging="1985"/>
        <w:rPr>
          <w:rFonts w:ascii="Arial" w:hAnsi="Arial" w:cs="Arial"/>
          <w:b/>
          <w:sz w:val="22"/>
          <w:szCs w:val="22"/>
        </w:rPr>
      </w:pPr>
    </w:p>
    <w:p w14:paraId="6F5E18A9" w14:textId="53C1ED6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7598A">
        <w:rPr>
          <w:rFonts w:ascii="Arial" w:hAnsi="Arial" w:cs="Arial"/>
          <w:b/>
          <w:sz w:val="22"/>
          <w:szCs w:val="22"/>
        </w:rPr>
        <w:t>SA</w:t>
      </w:r>
      <w:r w:rsidR="00AB2B62">
        <w:rPr>
          <w:rFonts w:ascii="Arial" w:hAnsi="Arial" w:cs="Arial"/>
          <w:b/>
          <w:sz w:val="22"/>
          <w:szCs w:val="22"/>
        </w:rPr>
        <w:t>2</w:t>
      </w:r>
    </w:p>
    <w:p w14:paraId="07E5011C" w14:textId="5330EF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7598A">
        <w:rPr>
          <w:rFonts w:ascii="Arial" w:hAnsi="Arial" w:cs="Arial"/>
          <w:b/>
          <w:bCs/>
          <w:sz w:val="22"/>
          <w:szCs w:val="22"/>
        </w:rPr>
        <w:t>SA</w:t>
      </w:r>
      <w:r w:rsidR="00AB2B62">
        <w:rPr>
          <w:rFonts w:ascii="Arial" w:hAnsi="Arial" w:cs="Arial"/>
          <w:b/>
          <w:bCs/>
          <w:sz w:val="22"/>
          <w:szCs w:val="22"/>
        </w:rPr>
        <w:t>5</w:t>
      </w:r>
    </w:p>
    <w:p w14:paraId="7768506E" w14:textId="4295D69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7598A">
        <w:rPr>
          <w:rFonts w:ascii="Arial" w:hAnsi="Arial" w:cs="Arial"/>
          <w:b/>
          <w:bCs/>
          <w:sz w:val="22"/>
          <w:szCs w:val="22"/>
        </w:rPr>
        <w:t>-</w:t>
      </w:r>
    </w:p>
    <w:bookmarkEnd w:id="5"/>
    <w:bookmarkEnd w:id="6"/>
    <w:p w14:paraId="77E2942D" w14:textId="77777777" w:rsidR="00B97703" w:rsidRDefault="00B97703">
      <w:pPr>
        <w:spacing w:after="60"/>
        <w:ind w:left="1985" w:hanging="1985"/>
        <w:rPr>
          <w:rFonts w:ascii="Arial" w:hAnsi="Arial" w:cs="Arial"/>
          <w:bCs/>
        </w:rPr>
      </w:pPr>
    </w:p>
    <w:p w14:paraId="6FFE2FAC" w14:textId="77777777" w:rsidR="00AB2B62" w:rsidRPr="0039720D" w:rsidRDefault="00AB2B62" w:rsidP="00AB2B62">
      <w:pPr>
        <w:tabs>
          <w:tab w:val="left" w:pos="2268"/>
        </w:tabs>
        <w:outlineLvl w:val="0"/>
        <w:rPr>
          <w:rFonts w:cs="Arial"/>
          <w:bCs/>
          <w:lang w:eastAsia="zh-CN"/>
        </w:rPr>
      </w:pPr>
      <w:r w:rsidRPr="0039720D">
        <w:rPr>
          <w:rFonts w:cs="Arial"/>
          <w:b/>
        </w:rPr>
        <w:t>Contact Person:</w:t>
      </w:r>
      <w:r w:rsidRPr="0039720D">
        <w:rPr>
          <w:rFonts w:cs="Arial"/>
          <w:bCs/>
        </w:rPr>
        <w:tab/>
      </w:r>
    </w:p>
    <w:p w14:paraId="0577BDF8" w14:textId="77777777" w:rsidR="00AB2B62" w:rsidRPr="0039720D" w:rsidRDefault="00AB2B62" w:rsidP="00AB2B62">
      <w:pPr>
        <w:spacing w:after="0"/>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5DBF7689" w14:textId="77777777" w:rsidR="00AB2B62" w:rsidRDefault="00AB2B62" w:rsidP="00AB2B62">
      <w:pPr>
        <w:spacing w:after="0"/>
        <w:ind w:left="567"/>
        <w:rPr>
          <w:rFonts w:cs="Arial"/>
        </w:rPr>
      </w:pPr>
      <w:r w:rsidRPr="0039720D">
        <w:rPr>
          <w:rFonts w:cs="Arial"/>
          <w:b/>
        </w:rPr>
        <w:t>E-mail Address:</w:t>
      </w:r>
      <w:r w:rsidRPr="0039720D">
        <w:rPr>
          <w:rFonts w:cs="Arial"/>
        </w:rPr>
        <w:tab/>
        <w:t xml:space="preserve"> </w:t>
      </w:r>
      <w:proofErr w:type="spellStart"/>
      <w:r w:rsidRPr="00CC5FD1">
        <w:rPr>
          <w:rFonts w:cs="Arial"/>
        </w:rPr>
        <w:t>thomas</w:t>
      </w:r>
      <w:proofErr w:type="spellEnd"/>
      <w:r w:rsidRPr="00CC5FD1">
        <w:rPr>
          <w:rFonts w:cs="Arial"/>
        </w:rPr>
        <w:t xml:space="preserve"> (dot) belling (at) nokia (dot) com</w:t>
      </w:r>
    </w:p>
    <w:p w14:paraId="1F765D07" w14:textId="77777777" w:rsidR="000E0AEE" w:rsidRDefault="000E0AEE" w:rsidP="0097598A">
      <w:pPr>
        <w:spacing w:after="60"/>
        <w:ind w:left="1985" w:hanging="1985"/>
        <w:rPr>
          <w:rStyle w:val="Hyperlink"/>
          <w:rFonts w:ascii="Arial" w:hAnsi="Arial" w:cs="Arial"/>
          <w:b/>
          <w:bCs/>
          <w:sz w:val="22"/>
          <w:szCs w:val="22"/>
        </w:rPr>
      </w:pPr>
    </w:p>
    <w:p w14:paraId="177322F7" w14:textId="77777777" w:rsidR="0097598A" w:rsidRDefault="0097598A" w:rsidP="0097598A">
      <w:pPr>
        <w:spacing w:after="60"/>
        <w:ind w:left="1985" w:hanging="1985"/>
        <w:rPr>
          <w:rFonts w:ascii="Arial" w:hAnsi="Arial" w:cs="Arial"/>
          <w:b/>
          <w:bCs/>
          <w:sz w:val="22"/>
          <w:szCs w:val="22"/>
        </w:rPr>
      </w:pPr>
    </w:p>
    <w:p w14:paraId="6B06B1C3" w14:textId="7AA1EDAE" w:rsidR="00B97703" w:rsidRPr="00383545" w:rsidRDefault="00383545" w:rsidP="0097598A">
      <w:pPr>
        <w:spacing w:after="60"/>
        <w:ind w:left="1985" w:hanging="1985"/>
        <w:rPr>
          <w:rFonts w:ascii="Arial" w:hAnsi="Arial" w:cs="Arial"/>
          <w:b/>
          <w:sz w:val="22"/>
          <w:szCs w:val="22"/>
        </w:rPr>
      </w:pPr>
      <w:bookmarkStart w:id="7" w:name="_Hlk193995602"/>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bookmarkEnd w:id="7"/>
    <w:p w14:paraId="7ADE85D0" w14:textId="77777777" w:rsidR="00383545" w:rsidRDefault="00383545">
      <w:pPr>
        <w:spacing w:after="60"/>
        <w:ind w:left="1985" w:hanging="1985"/>
        <w:rPr>
          <w:rFonts w:ascii="Arial" w:hAnsi="Arial" w:cs="Arial"/>
          <w:b/>
        </w:rPr>
      </w:pPr>
    </w:p>
    <w:p w14:paraId="45C0860E" w14:textId="566A0F95" w:rsidR="00B97703" w:rsidRDefault="00B97703">
      <w:pPr>
        <w:spacing w:after="60"/>
        <w:ind w:left="1985" w:hanging="1985"/>
        <w:rPr>
          <w:rFonts w:ascii="Arial" w:hAnsi="Arial" w:cs="Arial"/>
          <w:bCs/>
        </w:rPr>
      </w:pPr>
      <w:r>
        <w:rPr>
          <w:rFonts w:ascii="Arial" w:hAnsi="Arial" w:cs="Arial"/>
          <w:b/>
        </w:rPr>
        <w:t>Attachments:</w:t>
      </w:r>
      <w:r w:rsidR="0084497E">
        <w:rPr>
          <w:rFonts w:ascii="Arial" w:hAnsi="Arial" w:cs="Arial"/>
          <w:bCs/>
        </w:rPr>
        <w:t xml:space="preserve"> Agreed CR </w:t>
      </w:r>
      <w:r w:rsidR="0084497E" w:rsidRPr="0084497E">
        <w:rPr>
          <w:rFonts w:ascii="Arial" w:hAnsi="Arial" w:cs="Arial"/>
          <w:bCs/>
        </w:rPr>
        <w:t>712</w:t>
      </w:r>
      <w:r w:rsidR="0084497E">
        <w:rPr>
          <w:rFonts w:ascii="Arial" w:hAnsi="Arial" w:cs="Arial"/>
          <w:bCs/>
        </w:rPr>
        <w:t xml:space="preserve"> for TS 23.273.</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2B63821" w14:textId="52F3483F" w:rsidR="0084497E" w:rsidRDefault="0097598A" w:rsidP="0097598A">
      <w:r w:rsidRPr="00F74127">
        <w:t>SA</w:t>
      </w:r>
      <w:r w:rsidR="0084497E">
        <w:t>2</w:t>
      </w:r>
      <w:r w:rsidRPr="00F74127">
        <w:t xml:space="preserve"> thanks </w:t>
      </w:r>
      <w:r>
        <w:t>SA</w:t>
      </w:r>
      <w:r w:rsidR="0084497E">
        <w:t>5</w:t>
      </w:r>
      <w:r>
        <w:t xml:space="preserve"> for the</w:t>
      </w:r>
      <w:r w:rsidR="0084497E">
        <w:t xml:space="preserve">ir </w:t>
      </w:r>
      <w:proofErr w:type="gramStart"/>
      <w:r w:rsidR="0084497E">
        <w:t>reply</w:t>
      </w:r>
      <w:proofErr w:type="gramEnd"/>
      <w:r>
        <w:t xml:space="preserve"> LS on </w:t>
      </w:r>
      <w:r w:rsidRPr="00AD6CE9">
        <w:t>ML Model provisioning by OAM</w:t>
      </w:r>
      <w:r w:rsidR="0084497E">
        <w:t>.</w:t>
      </w:r>
    </w:p>
    <w:p w14:paraId="35F884A3" w14:textId="71445ED9" w:rsidR="0084497E" w:rsidRDefault="0084497E" w:rsidP="0097598A">
      <w:pPr>
        <w:rPr>
          <w:noProof/>
        </w:rPr>
      </w:pPr>
      <w:r>
        <w:t xml:space="preserve">Based on the reply provided by SA5, SA2 has agreed the attached CR to reflect that the LMF </w:t>
      </w:r>
      <w:r w:rsidRPr="00E967E2">
        <w:rPr>
          <w:noProof/>
        </w:rPr>
        <w:t>may also request a trained ML model for LMF-based AI/ML Positioning from OAM and OAM may provision such a model to the LMF</w:t>
      </w:r>
      <w:r>
        <w:rPr>
          <w:noProof/>
        </w:rPr>
        <w:t>.</w:t>
      </w:r>
    </w:p>
    <w:p w14:paraId="25FBEBC2" w14:textId="77777777" w:rsidR="0084497E" w:rsidRDefault="0084497E" w:rsidP="0084497E">
      <w:pPr>
        <w:rPr>
          <w:noProof/>
        </w:rPr>
      </w:pPr>
      <w:r>
        <w:rPr>
          <w:noProof/>
        </w:rPr>
        <w:t>SA2 would also like ro provide feedback on the following issues raises by SA5 in their LS:</w:t>
      </w:r>
    </w:p>
    <w:p w14:paraId="7AC28466" w14:textId="77777777" w:rsidR="0084497E" w:rsidRPr="0084497E" w:rsidRDefault="0084497E" w:rsidP="0084497E">
      <w:pPr>
        <w:spacing w:after="120"/>
        <w:ind w:left="360"/>
        <w:rPr>
          <w:i/>
          <w:iCs/>
        </w:rPr>
      </w:pPr>
      <w:r w:rsidRPr="0084497E">
        <w:rPr>
          <w:i/>
          <w:iCs/>
        </w:rPr>
        <w:t>To streamline the management of ML models for UE positioning across their entire lifecycle (including training/re-training, testing, emulation, deployment, and inference), both the training data collection and performance monitoring of the ML model for UE positioning and the inference function needs to be supported in OAM. In this regard, SA5 would need SA2’s input on defining the mechanisms to collect relevant data, specifically:</w:t>
      </w:r>
    </w:p>
    <w:p w14:paraId="135E462D" w14:textId="77777777" w:rsidR="0084497E" w:rsidRPr="0084497E" w:rsidRDefault="0084497E" w:rsidP="0084497E">
      <w:pPr>
        <w:numPr>
          <w:ilvl w:val="0"/>
          <w:numId w:val="8"/>
        </w:numPr>
        <w:tabs>
          <w:tab w:val="clear" w:pos="720"/>
          <w:tab w:val="num" w:pos="1080"/>
        </w:tabs>
        <w:spacing w:after="120"/>
        <w:ind w:left="1080"/>
        <w:rPr>
          <w:i/>
          <w:iCs/>
        </w:rPr>
      </w:pPr>
      <w:r w:rsidRPr="0084497E">
        <w:rPr>
          <w:i/>
          <w:iCs/>
        </w:rPr>
        <w:t>Performance measurements (as defined in TS 28.552), and/or</w:t>
      </w:r>
    </w:p>
    <w:p w14:paraId="4C90307E" w14:textId="3FE6D83C" w:rsidR="0084497E" w:rsidRPr="0084497E" w:rsidRDefault="0084497E" w:rsidP="0084497E">
      <w:pPr>
        <w:numPr>
          <w:ilvl w:val="0"/>
          <w:numId w:val="8"/>
        </w:numPr>
        <w:tabs>
          <w:tab w:val="clear" w:pos="720"/>
          <w:tab w:val="num" w:pos="1080"/>
        </w:tabs>
        <w:spacing w:after="120"/>
        <w:ind w:left="1080"/>
        <w:rPr>
          <w:i/>
          <w:iCs/>
        </w:rPr>
      </w:pPr>
      <w:r w:rsidRPr="0084497E">
        <w:rPr>
          <w:i/>
          <w:iCs/>
        </w:rPr>
        <w:t>UE-level measurements (referencing TS 32.422 and TS 28.558).</w:t>
      </w:r>
    </w:p>
    <w:p w14:paraId="52A12265" w14:textId="0EE38461" w:rsidR="0084497E" w:rsidRDefault="0084497E" w:rsidP="0084497E">
      <w:pPr>
        <w:rPr>
          <w:noProof/>
        </w:rPr>
      </w:pPr>
      <w:r>
        <w:rPr>
          <w:noProof/>
        </w:rPr>
        <w:t xml:space="preserve">SA2 </w:t>
      </w:r>
      <w:r>
        <w:rPr>
          <w:noProof/>
        </w:rPr>
        <w:t xml:space="preserve">has already defined the </w:t>
      </w:r>
      <w:r w:rsidRPr="00E967E2">
        <w:rPr>
          <w:noProof/>
        </w:rPr>
        <w:t>Nlmf_DataExposure service</w:t>
      </w:r>
      <w:r>
        <w:rPr>
          <w:noProof/>
        </w:rPr>
        <w:t xml:space="preserve"> to enable a service consumer to subscribe to maesurements and ground truth data as required to train a model </w:t>
      </w:r>
      <w:r w:rsidR="001516FB">
        <w:rPr>
          <w:noProof/>
        </w:rPr>
        <w:t xml:space="preserve">for LMF based positioning </w:t>
      </w:r>
      <w:r>
        <w:rPr>
          <w:noProof/>
        </w:rPr>
        <w:t xml:space="preserve">and monitor its accuracy. </w:t>
      </w:r>
      <w:r w:rsidR="001516FB">
        <w:rPr>
          <w:noProof/>
        </w:rPr>
        <w:t xml:space="preserve">If the NWDAF trains a model for positioning at the LMF, it uses this service. SA2 recommends that OAM also uses this service. </w:t>
      </w:r>
    </w:p>
    <w:p w14:paraId="26789238" w14:textId="1F0825F0" w:rsidR="001516FB" w:rsidRDefault="001516FB" w:rsidP="0084497E">
      <w:pPr>
        <w:rPr>
          <w:noProof/>
        </w:rPr>
      </w:pPr>
      <w:r>
        <w:rPr>
          <w:noProof/>
        </w:rPr>
        <w:t xml:space="preserve">However, RAN groups have decided not to support the use case of LMF based ML positioning based on </w:t>
      </w:r>
      <w:r w:rsidRPr="001516FB">
        <w:rPr>
          <w:noProof/>
        </w:rPr>
        <w:t>UE-level measurements</w:t>
      </w:r>
      <w:r>
        <w:rPr>
          <w:noProof/>
        </w:rPr>
        <w:t xml:space="preserve"> in Rel-19, and SA2 thus removed related procedures. Only a collection of ground-truth data from UEs is thus supported by the </w:t>
      </w:r>
      <w:r w:rsidRPr="00E967E2">
        <w:rPr>
          <w:noProof/>
        </w:rPr>
        <w:t>Nlmf_DataExposure service</w:t>
      </w:r>
      <w:r>
        <w:rPr>
          <w:noProof/>
        </w:rPr>
        <w:t>.</w:t>
      </w:r>
    </w:p>
    <w:p w14:paraId="727DFE15" w14:textId="77777777" w:rsidR="0084497E" w:rsidRDefault="0084497E" w:rsidP="0084497E">
      <w:pPr>
        <w:spacing w:after="120"/>
        <w:ind w:left="360"/>
      </w:pPr>
    </w:p>
    <w:p w14:paraId="4945CD72" w14:textId="77777777" w:rsidR="00B97703" w:rsidRDefault="002F1940" w:rsidP="000F6242">
      <w:pPr>
        <w:pStyle w:val="Heading1"/>
      </w:pPr>
      <w:r>
        <w:lastRenderedPageBreak/>
        <w:t>2</w:t>
      </w:r>
      <w:r>
        <w:tab/>
      </w:r>
      <w:r w:rsidR="000F6242">
        <w:t>Actions</w:t>
      </w:r>
    </w:p>
    <w:p w14:paraId="5F7E400F" w14:textId="373C9195" w:rsidR="0097598A" w:rsidRDefault="0097598A" w:rsidP="0097598A">
      <w:pPr>
        <w:spacing w:after="120"/>
        <w:ind w:left="1985" w:hanging="1985"/>
        <w:rPr>
          <w:rFonts w:ascii="Arial" w:hAnsi="Arial" w:cs="Arial"/>
          <w:b/>
        </w:rPr>
      </w:pPr>
      <w:r>
        <w:rPr>
          <w:rFonts w:ascii="Arial" w:hAnsi="Arial" w:cs="Arial"/>
          <w:b/>
        </w:rPr>
        <w:t>To SA</w:t>
      </w:r>
      <w:r w:rsidR="00AB2B62">
        <w:rPr>
          <w:rFonts w:ascii="Arial" w:hAnsi="Arial" w:cs="Arial"/>
          <w:b/>
        </w:rPr>
        <w:t>2</w:t>
      </w:r>
      <w:r>
        <w:rPr>
          <w:rFonts w:ascii="Arial" w:hAnsi="Arial" w:cs="Arial"/>
          <w:b/>
        </w:rPr>
        <w:t xml:space="preserve"> </w:t>
      </w:r>
    </w:p>
    <w:p w14:paraId="06B80CE0" w14:textId="003247CD" w:rsidR="00B97703" w:rsidRPr="0097598A" w:rsidRDefault="0097598A" w:rsidP="0097598A">
      <w:pPr>
        <w:spacing w:after="120"/>
        <w:ind w:left="993" w:hanging="993"/>
        <w:rPr>
          <w:i/>
          <w:iCs/>
          <w:color w:val="0070C0"/>
        </w:rPr>
      </w:pPr>
      <w:bookmarkStart w:id="8" w:name="_Hlk193995692"/>
      <w:r>
        <w:rPr>
          <w:rFonts w:ascii="Arial" w:hAnsi="Arial" w:cs="Arial"/>
          <w:b/>
        </w:rPr>
        <w:t xml:space="preserve">ACTION: </w:t>
      </w:r>
      <w:r w:rsidRPr="000F6242">
        <w:rPr>
          <w:rFonts w:ascii="Arial" w:hAnsi="Arial" w:cs="Arial"/>
          <w:b/>
          <w:color w:val="0070C0"/>
        </w:rPr>
        <w:tab/>
      </w:r>
      <w:bookmarkEnd w:id="8"/>
      <w:r w:rsidRPr="00F74127">
        <w:t>SA</w:t>
      </w:r>
      <w:r w:rsidR="00AB2B62">
        <w:t>2</w:t>
      </w:r>
      <w:r w:rsidRPr="00F74127">
        <w:t xml:space="preserve"> asks </w:t>
      </w:r>
      <w:r>
        <w:t>SA</w:t>
      </w:r>
      <w:r w:rsidR="00AB2B62">
        <w:t>5</w:t>
      </w:r>
      <w:r w:rsidRPr="00F74127">
        <w:t xml:space="preserve"> to </w:t>
      </w:r>
      <w:r w:rsidR="00AB2B62" w:rsidRPr="00F74127">
        <w:t xml:space="preserve">kindly </w:t>
      </w:r>
      <w:r w:rsidRPr="00F74127">
        <w:t xml:space="preserve">take </w:t>
      </w:r>
      <w:r w:rsidR="00AB2B62">
        <w:t xml:space="preserve">the </w:t>
      </w:r>
      <w:r>
        <w:t>reply</w:t>
      </w:r>
      <w:r w:rsidRPr="00F74127">
        <w:t xml:space="preserve"> </w:t>
      </w:r>
      <w:r w:rsidR="00AB2B62">
        <w:t>and related agreed SA2 CR into account</w:t>
      </w:r>
      <w:r>
        <w:t>.</w:t>
      </w:r>
    </w:p>
    <w:p w14:paraId="7D80CBB0" w14:textId="77777777" w:rsidR="00AB2B62" w:rsidRPr="0039720D" w:rsidRDefault="00AB2B62" w:rsidP="00AB2B62">
      <w:pPr>
        <w:spacing w:after="60"/>
        <w:outlineLvl w:val="0"/>
        <w:rPr>
          <w:rFonts w:cs="Arial"/>
        </w:rPr>
      </w:pPr>
    </w:p>
    <w:p w14:paraId="5113116D" w14:textId="42B67DC4" w:rsidR="00AB2B62" w:rsidRPr="00AB2B62" w:rsidRDefault="00AB2B62" w:rsidP="00AB2B62">
      <w:pPr>
        <w:pStyle w:val="Heading1"/>
      </w:pPr>
      <w:r w:rsidRPr="00AB2B62">
        <w:t>3. Date of Next SA2 Meetings:</w:t>
      </w:r>
    </w:p>
    <w:p w14:paraId="6390716A" w14:textId="77777777" w:rsidR="00AB2B62" w:rsidRDefault="00AB2B62" w:rsidP="00AB2B6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69</w:t>
      </w:r>
      <w:r w:rsidRPr="005B68C1">
        <w:rPr>
          <w:rFonts w:cs="Arial"/>
          <w:szCs w:val="16"/>
          <w:lang w:eastAsia="zh-CN"/>
        </w:rPr>
        <w:tab/>
      </w:r>
      <w:r>
        <w:rPr>
          <w:rFonts w:cs="Arial"/>
          <w:szCs w:val="16"/>
          <w:lang w:eastAsia="zh-CN"/>
        </w:rPr>
        <w:t>19</w:t>
      </w:r>
      <w:r w:rsidRPr="00693CC5">
        <w:rPr>
          <w:rFonts w:cs="Arial"/>
          <w:szCs w:val="16"/>
          <w:vertAlign w:val="superscript"/>
          <w:lang w:eastAsia="zh-CN"/>
        </w:rPr>
        <w:t>th</w:t>
      </w:r>
      <w:r>
        <w:rPr>
          <w:rFonts w:cs="Arial"/>
          <w:szCs w:val="16"/>
          <w:lang w:eastAsia="zh-CN"/>
        </w:rPr>
        <w:t xml:space="preserve"> May </w:t>
      </w:r>
      <w:r w:rsidRPr="005B68C1">
        <w:rPr>
          <w:rFonts w:cs="Arial"/>
          <w:szCs w:val="16"/>
          <w:lang w:eastAsia="zh-CN"/>
        </w:rPr>
        <w:t xml:space="preserve">– </w:t>
      </w:r>
      <w:r>
        <w:rPr>
          <w:rFonts w:cs="Arial"/>
          <w:szCs w:val="16"/>
          <w:lang w:eastAsia="zh-CN"/>
        </w:rPr>
        <w:t>23</w:t>
      </w:r>
      <w:r>
        <w:rPr>
          <w:rFonts w:cs="Arial"/>
          <w:szCs w:val="16"/>
          <w:vertAlign w:val="superscript"/>
          <w:lang w:eastAsia="zh-CN"/>
        </w:rPr>
        <w:t>rd</w:t>
      </w:r>
      <w:r>
        <w:rPr>
          <w:rFonts w:cs="Arial"/>
          <w:szCs w:val="16"/>
          <w:lang w:eastAsia="zh-CN"/>
        </w:rPr>
        <w:t xml:space="preserve"> May</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Pr>
          <w:rFonts w:cs="Arial"/>
          <w:szCs w:val="16"/>
          <w:lang w:eastAsia="zh-CN"/>
        </w:rPr>
        <w:t>Fukuoka, Japan</w:t>
      </w:r>
    </w:p>
    <w:p w14:paraId="375BE226" w14:textId="77777777" w:rsidR="00AB2B62" w:rsidRDefault="00AB2B62" w:rsidP="00AB2B6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May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7887A542" w14:textId="77777777" w:rsidR="00207862" w:rsidRPr="006F09B6" w:rsidRDefault="00207862" w:rsidP="00AB2B62">
      <w:pPr>
        <w:pStyle w:val="Heading1"/>
      </w:pPr>
    </w:p>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74BC1" w14:textId="77777777" w:rsidR="00EB36FA" w:rsidRDefault="00EB36FA">
      <w:pPr>
        <w:spacing w:after="0"/>
      </w:pPr>
      <w:r>
        <w:separator/>
      </w:r>
    </w:p>
  </w:endnote>
  <w:endnote w:type="continuationSeparator" w:id="0">
    <w:p w14:paraId="59AE4D93" w14:textId="77777777" w:rsidR="00EB36FA" w:rsidRDefault="00EB3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1AF7" w14:textId="77777777" w:rsidR="00EB36FA" w:rsidRDefault="00EB36FA">
      <w:pPr>
        <w:spacing w:after="0"/>
      </w:pPr>
      <w:r>
        <w:separator/>
      </w:r>
    </w:p>
  </w:footnote>
  <w:footnote w:type="continuationSeparator" w:id="0">
    <w:p w14:paraId="5C035B6C" w14:textId="77777777" w:rsidR="00EB36FA" w:rsidRDefault="00EB36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470441"/>
    <w:multiLevelType w:val="multilevel"/>
    <w:tmpl w:val="E3025E6E"/>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9915184">
    <w:abstractNumId w:val="6"/>
  </w:num>
  <w:num w:numId="2" w16cid:durableId="1753350835">
    <w:abstractNumId w:val="5"/>
  </w:num>
  <w:num w:numId="3" w16cid:durableId="382603553">
    <w:abstractNumId w:val="4"/>
  </w:num>
  <w:num w:numId="4" w16cid:durableId="1427457647">
    <w:abstractNumId w:val="3"/>
  </w:num>
  <w:num w:numId="5" w16cid:durableId="642663745">
    <w:abstractNumId w:val="2"/>
  </w:num>
  <w:num w:numId="6" w16cid:durableId="1316300618">
    <w:abstractNumId w:val="1"/>
  </w:num>
  <w:num w:numId="7" w16cid:durableId="1396203105">
    <w:abstractNumId w:val="0"/>
  </w:num>
  <w:num w:numId="8" w16cid:durableId="2082249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5110"/>
    <w:rsid w:val="00017F23"/>
    <w:rsid w:val="00027DC0"/>
    <w:rsid w:val="0006015E"/>
    <w:rsid w:val="00066CE5"/>
    <w:rsid w:val="000735E4"/>
    <w:rsid w:val="0008790C"/>
    <w:rsid w:val="00096CE8"/>
    <w:rsid w:val="000B7858"/>
    <w:rsid w:val="000C6359"/>
    <w:rsid w:val="000E0AEE"/>
    <w:rsid w:val="000F6242"/>
    <w:rsid w:val="00113AAC"/>
    <w:rsid w:val="00134859"/>
    <w:rsid w:val="00147E2C"/>
    <w:rsid w:val="001516FB"/>
    <w:rsid w:val="00167390"/>
    <w:rsid w:val="001866CC"/>
    <w:rsid w:val="001927D5"/>
    <w:rsid w:val="001A022C"/>
    <w:rsid w:val="001B14F2"/>
    <w:rsid w:val="00207862"/>
    <w:rsid w:val="00226381"/>
    <w:rsid w:val="0024702B"/>
    <w:rsid w:val="00264862"/>
    <w:rsid w:val="002869FE"/>
    <w:rsid w:val="0029690D"/>
    <w:rsid w:val="002F1940"/>
    <w:rsid w:val="00304054"/>
    <w:rsid w:val="00334A7C"/>
    <w:rsid w:val="00353610"/>
    <w:rsid w:val="00383545"/>
    <w:rsid w:val="003840C5"/>
    <w:rsid w:val="003E0704"/>
    <w:rsid w:val="003E6144"/>
    <w:rsid w:val="003F4A9E"/>
    <w:rsid w:val="00417CF6"/>
    <w:rsid w:val="00433500"/>
    <w:rsid w:val="00433F71"/>
    <w:rsid w:val="00440D43"/>
    <w:rsid w:val="00474187"/>
    <w:rsid w:val="00496CF1"/>
    <w:rsid w:val="004A31D4"/>
    <w:rsid w:val="004E25EC"/>
    <w:rsid w:val="004E3939"/>
    <w:rsid w:val="00511396"/>
    <w:rsid w:val="00520423"/>
    <w:rsid w:val="005227FA"/>
    <w:rsid w:val="005726E4"/>
    <w:rsid w:val="005D76CE"/>
    <w:rsid w:val="005E6022"/>
    <w:rsid w:val="005F0F34"/>
    <w:rsid w:val="006052AD"/>
    <w:rsid w:val="00613218"/>
    <w:rsid w:val="00620FC6"/>
    <w:rsid w:val="00642E8A"/>
    <w:rsid w:val="00675BD2"/>
    <w:rsid w:val="006E298D"/>
    <w:rsid w:val="006F09B6"/>
    <w:rsid w:val="00707533"/>
    <w:rsid w:val="007076CF"/>
    <w:rsid w:val="0073766B"/>
    <w:rsid w:val="0075543A"/>
    <w:rsid w:val="007573A4"/>
    <w:rsid w:val="0076319C"/>
    <w:rsid w:val="00765D1D"/>
    <w:rsid w:val="007B5F6A"/>
    <w:rsid w:val="007B7663"/>
    <w:rsid w:val="007C5CA2"/>
    <w:rsid w:val="007F4F92"/>
    <w:rsid w:val="00810857"/>
    <w:rsid w:val="00817B54"/>
    <w:rsid w:val="0084497E"/>
    <w:rsid w:val="00847D10"/>
    <w:rsid w:val="00865DE2"/>
    <w:rsid w:val="008D772F"/>
    <w:rsid w:val="008E68E4"/>
    <w:rsid w:val="008E6DC1"/>
    <w:rsid w:val="008E71A7"/>
    <w:rsid w:val="008E71F5"/>
    <w:rsid w:val="00916850"/>
    <w:rsid w:val="0097598A"/>
    <w:rsid w:val="0099764C"/>
    <w:rsid w:val="009A13DA"/>
    <w:rsid w:val="009D6476"/>
    <w:rsid w:val="00A50181"/>
    <w:rsid w:val="00A94837"/>
    <w:rsid w:val="00AA3BCC"/>
    <w:rsid w:val="00AB2B62"/>
    <w:rsid w:val="00AE1B3E"/>
    <w:rsid w:val="00B07B55"/>
    <w:rsid w:val="00B604FA"/>
    <w:rsid w:val="00B726DA"/>
    <w:rsid w:val="00B97703"/>
    <w:rsid w:val="00B9796D"/>
    <w:rsid w:val="00BB0A72"/>
    <w:rsid w:val="00C05328"/>
    <w:rsid w:val="00C060D3"/>
    <w:rsid w:val="00C25BCB"/>
    <w:rsid w:val="00C72F59"/>
    <w:rsid w:val="00C85647"/>
    <w:rsid w:val="00CB506A"/>
    <w:rsid w:val="00CF40AE"/>
    <w:rsid w:val="00CF6087"/>
    <w:rsid w:val="00D0487D"/>
    <w:rsid w:val="00D72161"/>
    <w:rsid w:val="00D8590E"/>
    <w:rsid w:val="00D87FEA"/>
    <w:rsid w:val="00DD2537"/>
    <w:rsid w:val="00DF7F25"/>
    <w:rsid w:val="00E21BBA"/>
    <w:rsid w:val="00E4765A"/>
    <w:rsid w:val="00E73497"/>
    <w:rsid w:val="00E86C14"/>
    <w:rsid w:val="00EB36FA"/>
    <w:rsid w:val="00EF524E"/>
    <w:rsid w:val="00F0517C"/>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Strong">
    <w:name w:val="Strong"/>
    <w:basedOn w:val="DefaultParagraphFont"/>
    <w:uiPriority w:val="22"/>
    <w:qFormat/>
    <w:rsid w:val="000E0A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RBI5PAMIO524-1616901215-44731</_dlc_DocId>
    <_dlc_DocIdUrl xmlns="71c5aaf6-e6ce-465b-b873-5148d2a4c105">
      <Url>https://nokia.sharepoint.com/sites/gxp/_layouts/15/DocIdRedir.aspx?ID=RBI5PAMIO524-1616901215-44731</Url>
      <Description>RBI5PAMIO524-1616901215-44731</Description>
    </_dlc_DocIdUrl>
  </documentManagement>
</p:properties>
</file>

<file path=customXml/itemProps1.xml><?xml version="1.0" encoding="utf-8"?>
<ds:datastoreItem xmlns:ds="http://schemas.openxmlformats.org/officeDocument/2006/customXml" ds:itemID="{7F37C24E-DD83-4446-8C93-94079C4A6E26}"/>
</file>

<file path=customXml/itemProps2.xml><?xml version="1.0" encoding="utf-8"?>
<ds:datastoreItem xmlns:ds="http://schemas.openxmlformats.org/officeDocument/2006/customXml" ds:itemID="{24AB589B-F871-4E5E-8DC3-272C4A2B0389}"/>
</file>

<file path=customXml/itemProps3.xml><?xml version="1.0" encoding="utf-8"?>
<ds:datastoreItem xmlns:ds="http://schemas.openxmlformats.org/officeDocument/2006/customXml" ds:itemID="{2CA043FC-78DE-4088-B62D-E17367702BB5}"/>
</file>

<file path=customXml/itemProps4.xml><?xml version="1.0" encoding="utf-8"?>
<ds:datastoreItem xmlns:ds="http://schemas.openxmlformats.org/officeDocument/2006/customXml" ds:itemID="{3A35FA3A-5ABC-416B-9657-59076F475E82}"/>
</file>

<file path=customXml/itemProps5.xml><?xml version="1.0" encoding="utf-8"?>
<ds:datastoreItem xmlns:ds="http://schemas.openxmlformats.org/officeDocument/2006/customXml" ds:itemID="{65AAE2C0-1FAF-42E1-B373-261ADBC25D88}"/>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2</Pages>
  <Words>393</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cp:lastModifiedBy>
  <cp:revision>3</cp:revision>
  <cp:lastPrinted>2002-04-23T07:10:00Z</cp:lastPrinted>
  <dcterms:created xsi:type="dcterms:W3CDTF">2025-03-27T18:18:00Z</dcterms:created>
  <dcterms:modified xsi:type="dcterms:W3CDTF">2025-03-27T19:40:00Z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0x01010055A05E76B664164F9F76E63E6D6BE6ED</vt:lpwstr>
  </property>
  <property fmtid="{D5CDD505-2E9C-101B-9397-08002B2CF9AE}" pid="4" name="_dlc_DocIdItemGuid">
    <vt:lpwstr>e047f9ed-fa5e-4a81-8ddf-35f2e41bd2d5</vt:lpwstr>
  </property>
</Properties>
</file>